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88" w:rsidRDefault="00D72641">
      <w:pPr>
        <w:rPr>
          <w:b/>
        </w:rPr>
      </w:pPr>
      <w:r w:rsidRPr="00F35575">
        <w:rPr>
          <w:b/>
        </w:rPr>
        <w:t>Március 16-tól a következőkben részletezett működési rendre áll át az iskola.</w:t>
      </w:r>
    </w:p>
    <w:p w:rsidR="00F35575" w:rsidRPr="00F35575" w:rsidRDefault="00F35575">
      <w:pPr>
        <w:rPr>
          <w:b/>
        </w:rPr>
      </w:pPr>
    </w:p>
    <w:p w:rsidR="00D72641" w:rsidRDefault="00D72641">
      <w:r>
        <w:t xml:space="preserve">1. </w:t>
      </w:r>
      <w:r w:rsidR="00055789">
        <w:t xml:space="preserve">Csak a kötelező </w:t>
      </w:r>
      <w:r>
        <w:t>foglalkozás</w:t>
      </w:r>
      <w:r w:rsidR="00055789">
        <w:t>okat tartjuk meg</w:t>
      </w:r>
      <w:r>
        <w:t>, ide értendők a fakultációs órák is. Elmaradnak a szakkörök (a latin is), a tömegsport foglalkozások, énekkar, filmklub stb.</w:t>
      </w:r>
    </w:p>
    <w:p w:rsidR="00D72641" w:rsidRDefault="00D72641">
      <w:r>
        <w:t>2. A gyerekek a tanítás után hagyják el az épületet. Napközit mind az alsó tagozaton, mind az 5-6. évfolyamon csak azon tanulóknak biztosítunk, akiknek a szülei ezt igénylik.</w:t>
      </w:r>
    </w:p>
    <w:p w:rsidR="00D72641" w:rsidRDefault="00D72641">
      <w:r>
        <w:t xml:space="preserve">3. </w:t>
      </w:r>
      <w:r w:rsidR="00055789">
        <w:t xml:space="preserve">A terembérlők délután nem tarthatnak </w:t>
      </w:r>
      <w:r>
        <w:t>foglalkozások</w:t>
      </w:r>
      <w:r w:rsidR="00055789">
        <w:t>at</w:t>
      </w:r>
      <w:r>
        <w:t>: sportolók, színi</w:t>
      </w:r>
      <w:r w:rsidR="0027396F">
        <w:t xml:space="preserve"> </w:t>
      </w:r>
      <w:r>
        <w:t xml:space="preserve">tanoda stb. </w:t>
      </w:r>
    </w:p>
    <w:p w:rsidR="00D72641" w:rsidRDefault="00D72641">
      <w:r>
        <w:t xml:space="preserve">4. Mától folyamatosan különféle kézfertőtlenítőket helyezünk el az épületben. Kérjük ezek </w:t>
      </w:r>
      <w:r w:rsidR="00055789">
        <w:t>ésszerű</w:t>
      </w:r>
      <w:r>
        <w:t xml:space="preserve"> használatát.</w:t>
      </w:r>
    </w:p>
    <w:p w:rsidR="00D72641" w:rsidRDefault="00D72641">
      <w:r>
        <w:t>5. Nem tartjuk meg a nevelési értekezleteket és szülői fogadóórákat.</w:t>
      </w:r>
    </w:p>
    <w:p w:rsidR="00055789" w:rsidRDefault="00055789">
      <w:r>
        <w:t xml:space="preserve">6. A korábban március 19-20-ra kihirdetett napirend továbbra is érvényben marad. </w:t>
      </w:r>
    </w:p>
    <w:p w:rsidR="00EE4B75" w:rsidRDefault="00055789">
      <w:r>
        <w:t>7</w:t>
      </w:r>
      <w:r w:rsidR="00EE4B75">
        <w:t>. Nagy létszámunk miatt tantestületi értekezletet sem javasolt tartani, csak az e-mailes kommunikáció</w:t>
      </w:r>
      <w:bookmarkStart w:id="0" w:name="_GoBack"/>
      <w:bookmarkEnd w:id="0"/>
      <w:r w:rsidR="00EE4B75">
        <w:t xml:space="preserve"> működőképes. Ezért minden kollégát arra kérünk, hogy az iskolai elektronikus levélcímét rendszeresen nézze. Ha munkaidőn kívül erre nincs lehetősége, a leveleket irányí</w:t>
      </w:r>
      <w:r>
        <w:t>t</w:t>
      </w:r>
      <w:r w:rsidR="00EE4B75">
        <w:t>tassa át a magán címére Temesi Andrással.</w:t>
      </w:r>
    </w:p>
    <w:p w:rsidR="00055789" w:rsidRDefault="00055789" w:rsidP="00055789">
      <w:r>
        <w:t>8. Ha a szülők a veszélyeztetettség miatt tartják otthon a gyerekeket, a hiányzásokat normál, szülői igazolásként kérjük könyvelni. A jogszabályokban leírt megengedett éves hiányzási keretet nem tartjuk mérvadónak. Erről később pontosabban is rendelkezünk.</w:t>
      </w:r>
    </w:p>
    <w:p w:rsidR="00EE4B75" w:rsidRDefault="00055789" w:rsidP="00EE4B75">
      <w:r>
        <w:t>9</w:t>
      </w:r>
      <w:r w:rsidR="00EE4B75">
        <w:t xml:space="preserve">. </w:t>
      </w:r>
      <w:r>
        <w:t xml:space="preserve">AMENNYIBEN </w:t>
      </w:r>
      <w:r w:rsidR="00EE4B75">
        <w:t>az iskolákat bezárják, igyekszünk távoktatási lehetőségeket használni. Ennek lehetőségei:</w:t>
      </w:r>
    </w:p>
    <w:p w:rsidR="00EE4B75" w:rsidRDefault="00EE4B75" w:rsidP="00EE4B75">
      <w:r>
        <w:t>- minden kolléga diákokkal eddig használt csatornái</w:t>
      </w:r>
      <w:r w:rsidR="00F35575">
        <w:t>, felületei</w:t>
      </w:r>
      <w:r>
        <w:t xml:space="preserve"> (e-mail csoportok, internetes közösségi csoportok stb.),</w:t>
      </w:r>
    </w:p>
    <w:p w:rsidR="00EE4B75" w:rsidRDefault="00EE4B75" w:rsidP="00EE4B75">
      <w:r>
        <w:t>- Canvas rendszer. A gimnáziumi korosztályban ez a legegyszerűbb módja diákjaink online elérésének, mert minden tanulónak és tanárnak van erre a tanévre érvényes regisztrációja. Azon kollégáknak, akik élnek ezen e-Learning rendszer használatával, de még nem próbálták ki vagy bizonytalanok a használatában, belső képzést szervezünk</w:t>
      </w:r>
      <w:r w:rsidR="00F35575">
        <w:t>. Ennek időpontja, ha március 16-tól bezárják az iskolát, és a tanárok számára megengedett lesz az épületbe való bejárás: március 16. (hétfő) 10 óra. Amennyiben jövő héten még járunk iskolába, ennek időpontja: március 18. (szerda) 15.15. Még a hétvégén küldünk a Canvas használatával kapcsolatos összefoglalót.</w:t>
      </w:r>
    </w:p>
    <w:p w:rsidR="00F35575" w:rsidRDefault="00F35575" w:rsidP="00EE4B75">
      <w:r>
        <w:t>- egyéb online oktatási lehetőségek (webináriumok): az előző pontban említett időpontokban megszervezzük ezek megismerés</w:t>
      </w:r>
      <w:r w:rsidR="00055789">
        <w:t>é</w:t>
      </w:r>
      <w:r>
        <w:t>nek lehetőségeit</w:t>
      </w:r>
      <w:r w:rsidR="00055789">
        <w:t xml:space="preserve"> a tanároknak</w:t>
      </w:r>
      <w:r>
        <w:t>.</w:t>
      </w:r>
    </w:p>
    <w:p w:rsidR="00EB1446" w:rsidRDefault="00EB1446" w:rsidP="00EE4B75">
      <w:r>
        <w:t>- az alsó tagozaton a diákok elérését és távoktatását a szülőkkel használt csatornákon tartjuk lehetségesnek.</w:t>
      </w:r>
    </w:p>
    <w:p w:rsidR="00EE4B75" w:rsidRDefault="00F35575" w:rsidP="00EE4B75">
      <w:r>
        <w:t>- a jövő hétre az igazgatóság kidolgozza a tanulók és szüleik felé a távoktatás esetén elvárt kötelezettségeket.</w:t>
      </w:r>
    </w:p>
    <w:p w:rsidR="00F35575" w:rsidRDefault="00F35575" w:rsidP="00EE4B75">
      <w:r>
        <w:t xml:space="preserve">- azok a kollégák, akik otthon nem rendelkeznek internet-hozzáféréssel vagy számítógéppel, vagy </w:t>
      </w:r>
      <w:r w:rsidR="00055789">
        <w:t xml:space="preserve">az </w:t>
      </w:r>
      <w:r>
        <w:t>ezekhez való hozzáférése korlátozott, keressék meg az igazgatóságot.</w:t>
      </w:r>
    </w:p>
    <w:p w:rsidR="00EB1446" w:rsidRDefault="00EB1446" w:rsidP="00EE4B75"/>
    <w:p w:rsidR="00EE4B75" w:rsidRDefault="00F35575">
      <w:r>
        <w:t>2020. március 13.</w:t>
      </w:r>
      <w:r>
        <w:tab/>
      </w:r>
      <w:r>
        <w:tab/>
      </w:r>
      <w:r>
        <w:tab/>
      </w:r>
      <w:r>
        <w:tab/>
      </w:r>
      <w:r>
        <w:tab/>
      </w:r>
      <w:r>
        <w:tab/>
        <w:t>Láng György</w:t>
      </w:r>
    </w:p>
    <w:sectPr w:rsidR="00EE4B75" w:rsidSect="00EB14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41"/>
    <w:rsid w:val="00055789"/>
    <w:rsid w:val="0027396F"/>
    <w:rsid w:val="003F3B1A"/>
    <w:rsid w:val="00B212CD"/>
    <w:rsid w:val="00B95488"/>
    <w:rsid w:val="00D72641"/>
    <w:rsid w:val="00EB1446"/>
    <w:rsid w:val="00EE4B75"/>
    <w:rsid w:val="00F3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BF503-9E1C-4059-84BE-8D4C1F95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55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5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3A597-B16A-4CF5-8A3A-9D96E1C4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Láng György</dc:creator>
  <cp:keywords/>
  <dc:description/>
  <cp:lastModifiedBy>Láng György</cp:lastModifiedBy>
  <cp:revision>5</cp:revision>
  <cp:lastPrinted>2020-03-13T11:32:00Z</cp:lastPrinted>
  <dcterms:created xsi:type="dcterms:W3CDTF">2020-03-13T11:01:00Z</dcterms:created>
  <dcterms:modified xsi:type="dcterms:W3CDTF">2020-03-13T13:51:00Z</dcterms:modified>
</cp:coreProperties>
</file>